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11" w:rsidRPr="00302727" w:rsidRDefault="00540E11" w:rsidP="00540E11">
      <w:pPr>
        <w:rPr>
          <w:color w:val="1F497D" w:themeColor="text2"/>
        </w:rPr>
      </w:pPr>
      <w:r>
        <w:rPr>
          <w:noProof/>
          <w:color w:val="1F497D" w:themeColor="text2"/>
          <w:lang w:eastAsia="pl-PL"/>
        </w:rPr>
        <w:drawing>
          <wp:inline distT="0" distB="0" distL="0" distR="0">
            <wp:extent cx="6120493" cy="3609716"/>
            <wp:effectExtent l="19050" t="0" r="0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59" cy="361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11" w:rsidRDefault="00540E11" w:rsidP="00540E11">
      <w:pPr>
        <w:spacing w:line="60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</w:p>
    <w:p w:rsidR="00540E11" w:rsidRPr="00302727" w:rsidRDefault="00540E11" w:rsidP="00540E11">
      <w:pPr>
        <w:spacing w:line="600" w:lineRule="auto"/>
        <w:rPr>
          <w:rFonts w:ascii="Times New Roman" w:hAnsi="Times New Roman" w:cs="Times New Roman"/>
          <w:b/>
          <w:i/>
          <w:color w:val="1F497D" w:themeColor="text2"/>
          <w:sz w:val="28"/>
        </w:rPr>
      </w:pPr>
      <w:r w:rsidRPr="00302727">
        <w:rPr>
          <w:rFonts w:ascii="Times New Roman" w:hAnsi="Times New Roman" w:cs="Times New Roman"/>
          <w:b/>
          <w:i/>
          <w:color w:val="1F497D" w:themeColor="text2"/>
          <w:sz w:val="28"/>
        </w:rPr>
        <w:t>MIGRACJA</w:t>
      </w:r>
    </w:p>
    <w:p w:rsidR="00540E11" w:rsidRPr="00302727" w:rsidRDefault="00540E11" w:rsidP="00540E11">
      <w:pPr>
        <w:spacing w:line="600" w:lineRule="auto"/>
        <w:rPr>
          <w:rFonts w:ascii="Times New Roman" w:hAnsi="Times New Roman" w:cs="Times New Roman"/>
          <w:color w:val="1F497D" w:themeColor="text2"/>
          <w:sz w:val="24"/>
        </w:rPr>
      </w:pPr>
    </w:p>
    <w:p w:rsidR="00540E11" w:rsidRPr="00302727" w:rsidRDefault="00540E11" w:rsidP="00540E11">
      <w:pPr>
        <w:spacing w:line="600" w:lineRule="auto"/>
        <w:rPr>
          <w:rFonts w:ascii="Times New Roman" w:hAnsi="Times New Roman" w:cs="Times New Roman"/>
          <w:color w:val="1F497D" w:themeColor="text2"/>
          <w:sz w:val="24"/>
        </w:rPr>
      </w:pPr>
      <w:r w:rsidRPr="00302727">
        <w:rPr>
          <w:rFonts w:ascii="Times New Roman" w:hAnsi="Times New Roman" w:cs="Times New Roman"/>
          <w:color w:val="1F497D" w:themeColor="text2"/>
          <w:sz w:val="24"/>
        </w:rPr>
        <w:t>Migracja pomiędzy stacjami nie zna celu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  <w:t>Ja zawieszona pomiędzy wydarzeniami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  <w:t>Wydarzona pomiędzy zawieszeniem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  <w:t>Równych kostek brukowych i dziwnej granicy żółcią ciągnącej w dwie strony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  <w:t>nad szynami świeżo szlifowanymi przez więźnia stałego 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  <w:t>rozkładu jazdy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  <w:t>Więźnia o blaszanym pasiaku i świecących głodem reflektorach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  <w:t>Świeżo glazurowanym stałym rozkładem ciał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</w:r>
      <w:r w:rsidRPr="00302727">
        <w:rPr>
          <w:rFonts w:ascii="Times New Roman" w:hAnsi="Times New Roman" w:cs="Times New Roman"/>
          <w:color w:val="1F497D" w:themeColor="text2"/>
          <w:sz w:val="24"/>
        </w:rPr>
        <w:lastRenderedPageBreak/>
        <w:t>Nadają mu blasku  poją go swoim potem zmęczonych umysłów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  <w:t>Wszystkie świeżo po biegu codzienności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  <w:t>Nagle zawieszone pomiędzy wydarzeniami swoich marnych żywotów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  <w:t>Ponownie niewydarzeni 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  <w:t>Jadą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  <w:t>Blask jego reflektorów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  <w:t>Nienasycony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  <w:t>Glazurowany ich potem 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  <w:t>błyszczy jeszcze bardziej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  <w:t>Błyszczy jeszcze głodniej</w:t>
      </w:r>
      <w:r w:rsidRPr="00302727">
        <w:rPr>
          <w:rFonts w:ascii="Times New Roman" w:hAnsi="Times New Roman" w:cs="Times New Roman"/>
          <w:color w:val="1F497D" w:themeColor="text2"/>
          <w:sz w:val="24"/>
        </w:rPr>
        <w:br/>
        <w:t>Gdy zbliża się do stacji</w:t>
      </w:r>
    </w:p>
    <w:p w:rsidR="00540E11" w:rsidRDefault="00540E11" w:rsidP="00540E11">
      <w:pPr>
        <w:spacing w:line="600" w:lineRule="auto"/>
        <w:rPr>
          <w:color w:val="1F497D" w:themeColor="text2"/>
        </w:rPr>
      </w:pPr>
    </w:p>
    <w:p w:rsidR="00540E11" w:rsidRPr="00302727" w:rsidRDefault="00540E11" w:rsidP="00540E11">
      <w:pPr>
        <w:spacing w:line="600" w:lineRule="auto"/>
        <w:rPr>
          <w:color w:val="1F497D" w:themeColor="text2"/>
        </w:rPr>
      </w:pPr>
    </w:p>
    <w:p w:rsidR="00540E11" w:rsidRPr="00302727" w:rsidRDefault="00540E11" w:rsidP="00540E11">
      <w:pPr>
        <w:spacing w:line="600" w:lineRule="auto"/>
        <w:rPr>
          <w:color w:val="1F497D" w:themeColor="text2"/>
        </w:rPr>
      </w:pPr>
    </w:p>
    <w:p w:rsidR="00540E11" w:rsidRDefault="00540E11" w:rsidP="00540E11">
      <w:pPr>
        <w:spacing w:line="600" w:lineRule="auto"/>
        <w:rPr>
          <w:rFonts w:ascii="Times New Roman" w:hAnsi="Times New Roman" w:cs="Times New Roman"/>
          <w:b/>
          <w:color w:val="1F497D" w:themeColor="text2"/>
        </w:rPr>
      </w:pPr>
      <w:r w:rsidRPr="00302727">
        <w:rPr>
          <w:rFonts w:ascii="Times New Roman" w:hAnsi="Times New Roman" w:cs="Times New Roman"/>
          <w:b/>
          <w:color w:val="1F497D" w:themeColor="text2"/>
        </w:rPr>
        <w:t xml:space="preserve">                                                                            KAROLINA BUJAKOWSKA Kl. 3gB</w:t>
      </w:r>
    </w:p>
    <w:p w:rsidR="00540E11" w:rsidRDefault="00540E11" w:rsidP="00540E11">
      <w:pPr>
        <w:rPr>
          <w:rFonts w:ascii="Times New Roman" w:hAnsi="Times New Roman" w:cs="Times New Roman"/>
          <w:b/>
          <w:color w:val="1F497D" w:themeColor="text2"/>
        </w:rPr>
      </w:pPr>
    </w:p>
    <w:p w:rsidR="00E73E1D" w:rsidRDefault="00E73E1D"/>
    <w:sectPr w:rsidR="00E73E1D" w:rsidSect="00E7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E11"/>
    <w:rsid w:val="00540E11"/>
    <w:rsid w:val="00E7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684</Characters>
  <Application>Microsoft Office Word</Application>
  <DocSecurity>0</DocSecurity>
  <Lines>5</Lines>
  <Paragraphs>1</Paragraphs>
  <ScaleCrop>false</ScaleCrop>
  <Company>oem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2021-12-16T11:39:00Z</dcterms:created>
  <dcterms:modified xsi:type="dcterms:W3CDTF">2021-12-16T11:40:00Z</dcterms:modified>
</cp:coreProperties>
</file>